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60"/>
        <w:gridCol w:w="8564"/>
      </w:tblGrid>
      <w:tr w:rsidR="00FD0E98" w:rsidRPr="00726434" w:rsidTr="00FD0E98">
        <w:tc>
          <w:tcPr>
            <w:tcW w:w="9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E98" w:rsidRPr="00D67159" w:rsidRDefault="00FD0E98" w:rsidP="00FD0E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D0E98" w:rsidRDefault="004B6A70" w:rsidP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каждом из 4</w:t>
            </w:r>
            <w:bookmarkStart w:id="0" w:name="_GoBack"/>
            <w:bookmarkEnd w:id="0"/>
            <w:r w:rsidR="00FD0E9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D0E98"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предложенных</w:t>
            </w:r>
            <w:r w:rsidR="00FD0E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Вам</w:t>
            </w:r>
            <w:r w:rsidR="00FD0E98"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 выберите ЕДИНСТВЕННЫЙ верный вариант ответа. Ответ занесите в бланк матрицы ответов.</w:t>
            </w:r>
          </w:p>
          <w:p w:rsidR="00FD0E98" w:rsidRPr="00726434" w:rsidRDefault="00FD0E98" w:rsidP="00FD0E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E98" w:rsidRPr="00726434" w:rsidTr="00FD0E98">
        <w:tc>
          <w:tcPr>
            <w:tcW w:w="560" w:type="dxa"/>
            <w:tcBorders>
              <w:top w:val="single" w:sz="4" w:space="0" w:color="auto"/>
            </w:tcBorders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64" w:type="dxa"/>
            <w:tcBorders>
              <w:top w:val="single" w:sz="4" w:space="0" w:color="auto"/>
            </w:tcBorders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Первый глобус Земли, который сам изобретатель назвал «земное яблоко», создал: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Герард Меркатор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Фернан Магеллан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Мартин Бехайм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Петр Ремезов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Тропиком Козерога называют: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Северный тропик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параллель, вдоль которой перемещается течение Западных ветров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 </w:t>
            </w: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hyperlink r:id="rId9" w:tooltip="Градус (геометрия)" w:history="1">
              <w:r w:rsidRPr="00FD0E98">
                <w:rPr>
                  <w:rStyle w:val="a5"/>
                  <w:rFonts w:ascii="Times New Roman" w:hAnsi="Times New Roman" w:cs="Times New Roman"/>
                  <w:color w:val="0B0080"/>
                  <w:sz w:val="24"/>
                  <w:szCs w:val="24"/>
                  <w:u w:val="none"/>
                  <w:shd w:val="clear" w:color="auto" w:fill="FFFFFF"/>
                </w:rPr>
                <w:t>°</w:t>
              </w:r>
            </w:hyperlink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ю.ш.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Экватор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Сторона квадратного сельскохозяйственного поля площадью 100 кв. метров на карте масштаба 1:5 000 будет выражаться отрезком длиною: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2 мм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5 мм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20 мм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50 мм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Кто из этих древнегреческих ученых был создателем более 20 карт, с прилагавшимися к ним каталогами географических карт: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Птолемей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Аристотель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Гомер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Пифагор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Какой из этих минералов обладает наименьшей твердостью: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апатит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корунд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кварц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Кто из этих путешественников погиб во время одной из своих экспедиций: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Р. Скотт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Ф. Нансен</w:t>
            </w:r>
          </w:p>
          <w:p w:rsidR="00FD0E98" w:rsidRPr="00B27251" w:rsidRDefault="00BF6850" w:rsidP="00357BA9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Колумб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С.С. Семенов – Тян-Шанский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Относительную влажность воздуха возможно измерить: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барометром анероидом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волосяным гигрометром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анемометром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актинометром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Какое море  не имеет берегов?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море Баффина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Саргассово море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Норвежское море</w:t>
            </w:r>
          </w:p>
          <w:p w:rsidR="00FD0E98" w:rsidRPr="00FD0E98" w:rsidRDefault="00FD0E98" w:rsidP="00FD0E98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Море Уэдделла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Какое из этих озер превосходит остальные и по площади, и по отметке максимальной глубины: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Титикака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Танганьика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Эйр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Ладожское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-1270</wp:posOffset>
                  </wp:positionV>
                  <wp:extent cx="1771650" cy="1866900"/>
                  <wp:effectExtent l="19050" t="0" r="0" b="0"/>
                  <wp:wrapSquare wrapText="bothSides"/>
                  <wp:docPr id="10" name="Рисунок 14" descr="http://xreferat.ru/image/112/1307464118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xreferat.ru/image/112/1307464118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Ветра, дующие в каком направлении, чаще всего повторялись за исследуемый период, учитывая данные розы ветров: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 западном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 восточном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 юго-западном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северо-восточном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-3810</wp:posOffset>
                  </wp:positionV>
                  <wp:extent cx="2305050" cy="1731645"/>
                  <wp:effectExtent l="0" t="0" r="0" b="0"/>
                  <wp:wrapSquare wrapText="bothSides"/>
                  <wp:docPr id="11" name="Рисунок 3" descr="C:\Users\user\Downloads\poema-nubes-y-vient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poema-nubes-y-vient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73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фото можно увидеть тип облаков: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перистые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кучевые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перламутровые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слоисто-кучевые</w:t>
            </w:r>
          </w:p>
          <w:p w:rsidR="00FD0E98" w:rsidRPr="00B27251" w:rsidRDefault="00FD0E98" w:rsidP="00357B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Видом атмосферных осадков является: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морось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град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гололед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все выше перечисленное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1270</wp:posOffset>
                  </wp:positionV>
                  <wp:extent cx="1998345" cy="1498600"/>
                  <wp:effectExtent l="19050" t="0" r="1905" b="0"/>
                  <wp:wrapSquare wrapText="bothSides"/>
                  <wp:docPr id="12" name="Рисунок 1" descr="3203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20353.jpg"/>
                          <pic:cNvPicPr/>
                        </pic:nvPicPr>
                        <pic:blipFill>
                          <a:blip r:embed="rId13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345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На каком материке обитает и одомашнен этот вид животных: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Австралия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Евразия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Северная Америка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Южная Америка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Этот архипелаг некогда имел название «Острова пряностей»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Филиппинские острова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Молуккские острова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Мальдивские острова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Острова Зеленого Мыса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Этот полуостров носит такое же название, как и известная порода собак. На каком материке он расположен?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Какого моря вы не найдёте у берегов Антарктиды?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Амундсена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Беллинсгаузена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Нансена</w:t>
            </w:r>
          </w:p>
          <w:p w:rsidR="00FD0E98" w:rsidRPr="00FD0E98" w:rsidRDefault="00FD0E98" w:rsidP="00357BA9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Лазарева</w:t>
            </w:r>
          </w:p>
          <w:p w:rsidR="00FD0E98" w:rsidRDefault="00FD0E98" w:rsidP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E98" w:rsidRPr="00FD0E98" w:rsidRDefault="00FD0E98" w:rsidP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tabs>
                <w:tab w:val="center" w:pos="4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Что такое «крики»?</w:t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пересыхающие солончаки в Азии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разрушившиеся столовые горы в южной Африке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атолловые острова в Океании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русла периодически пересыхающих водотоков в Австралии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Какой мыс не является крайней материковой точкой:</w:t>
            </w:r>
          </w:p>
          <w:p w:rsidR="00FD0E98" w:rsidRPr="00B27251" w:rsidRDefault="002D1E7B" w:rsidP="00357BA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</w:t>
            </w:r>
            <w:r w:rsidR="00FD0E98"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Дежнёва</w:t>
            </w:r>
          </w:p>
          <w:p w:rsidR="00FD0E98" w:rsidRPr="00B27251" w:rsidRDefault="002D1E7B" w:rsidP="00357BA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FD0E98"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Рока</w:t>
            </w:r>
          </w:p>
          <w:p w:rsidR="00FD0E98" w:rsidRPr="00B27251" w:rsidRDefault="002D1E7B" w:rsidP="00357BA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FD0E98"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Доброй Надежды</w:t>
            </w:r>
          </w:p>
          <w:p w:rsidR="00FD0E98" w:rsidRPr="00B27251" w:rsidRDefault="002D1E7B" w:rsidP="00357BA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FD0E98"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Принца Уэльского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Какая из перечисленных рек дважды пересекает самую длинную параллель на планете?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Ориноко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Нигер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Убанги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Конго (с Луалабой)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июне наименьшее атмосферное давление (с учетом климатической среднегодовой нормы) будет наблюдаться: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юге пустыни Сахара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северном побережье Австралии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побережье озера Байкал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центральной части Великих равнин США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Наличием</w:t>
            </w:r>
            <w:proofErr w:type="gramEnd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 xml:space="preserve"> какой геологической структуры можно объяснить резкое увеличение толщи осадочных пород в исследуемом районе: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авлакоген</w:t>
            </w:r>
            <w:proofErr w:type="spellEnd"/>
          </w:p>
          <w:p w:rsidR="00FD0E98" w:rsidRPr="00B27251" w:rsidRDefault="00FD0E98" w:rsidP="00357B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щит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интрузия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горст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Вычеркните лишнее </w:t>
            </w:r>
          </w:p>
          <w:p w:rsidR="00FD0E98" w:rsidRPr="00B27251" w:rsidRDefault="00FD0E98" w:rsidP="00FD0E98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карр</w:t>
            </w:r>
            <w:proofErr w:type="spellEnd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D0E98" w:rsidRPr="00B27251" w:rsidRDefault="00FD0E98" w:rsidP="00FD0E98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кар </w:t>
            </w:r>
          </w:p>
          <w:p w:rsidR="00FD0E98" w:rsidRPr="00B27251" w:rsidRDefault="00FD0E98" w:rsidP="00FD0E98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цирк </w:t>
            </w:r>
          </w:p>
          <w:p w:rsidR="00FD0E98" w:rsidRPr="00B27251" w:rsidRDefault="00FD0E98" w:rsidP="00FD0E98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карлинг</w:t>
            </w:r>
            <w:proofErr w:type="spellEnd"/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продолжительность дня 12 мая наблюдается </w:t>
            </w: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Мурманске</w:t>
            </w:r>
            <w:proofErr w:type="gramEnd"/>
          </w:p>
          <w:p w:rsidR="00FD0E98" w:rsidRPr="00B27251" w:rsidRDefault="00FD0E98" w:rsidP="00357BA9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Салехарде</w:t>
            </w:r>
            <w:proofErr w:type="gramEnd"/>
          </w:p>
          <w:p w:rsidR="00FD0E98" w:rsidRPr="00B27251" w:rsidRDefault="00FD0E98" w:rsidP="00357BA9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Якутске</w:t>
            </w:r>
            <w:proofErr w:type="gramEnd"/>
          </w:p>
          <w:p w:rsidR="00FD0E98" w:rsidRPr="00B27251" w:rsidRDefault="00FD0E98" w:rsidP="00357BA9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Архангельске</w:t>
            </w:r>
            <w:proofErr w:type="gramEnd"/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Один из ландшафтов, характерный для юга Западной Сибири: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польдеры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колки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марши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ополья</w:t>
            </w:r>
            <w:proofErr w:type="spellEnd"/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29210</wp:posOffset>
                  </wp:positionV>
                  <wp:extent cx="2004060" cy="1324610"/>
                  <wp:effectExtent l="19050" t="0" r="0" b="0"/>
                  <wp:wrapTight wrapText="bothSides">
                    <wp:wrapPolygon edited="0">
                      <wp:start x="-205" y="0"/>
                      <wp:lineTo x="-205" y="21434"/>
                      <wp:lineTo x="21559" y="21434"/>
                      <wp:lineTo x="21559" y="0"/>
                      <wp:lineTo x="-205" y="0"/>
                    </wp:wrapPolygon>
                  </wp:wrapTight>
                  <wp:docPr id="13" name="Рисунок 11" descr="Файл:Cyclone Catarina from the ISS on March 26 2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Файл:Cyclone Catarina from the ISS on March 26 2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324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фото можно увидеть атмосферный вихрь: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циклон, уменьшение давления к центру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антициклон, уменьшение давления к центру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циклон, уменьшение давления к периферии</w:t>
            </w:r>
          </w:p>
          <w:p w:rsidR="00FD0E98" w:rsidRDefault="00FD0E98" w:rsidP="00357BA9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антициклон, уменьшение давления к периферии</w:t>
            </w:r>
          </w:p>
          <w:p w:rsidR="00FD0E98" w:rsidRDefault="00FD0E98" w:rsidP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E98" w:rsidRPr="00FD0E98" w:rsidRDefault="00FD0E98" w:rsidP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Ступенчатым профилем склонов часто отличается: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теснина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каньон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ущелье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V-</w:t>
            </w: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образная долина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Какой тип побережья представлен на фото: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риасовый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шхерный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далматинский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лагунный</w:t>
            </w:r>
          </w:p>
          <w:p w:rsidR="00FD0E98" w:rsidRPr="00B27251" w:rsidRDefault="00FD0E98" w:rsidP="00357BA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-812800</wp:posOffset>
                  </wp:positionV>
                  <wp:extent cx="2152650" cy="1487170"/>
                  <wp:effectExtent l="19050" t="0" r="0" b="0"/>
                  <wp:wrapTight wrapText="bothSides">
                    <wp:wrapPolygon edited="0">
                      <wp:start x="-191" y="0"/>
                      <wp:lineTo x="-191" y="21305"/>
                      <wp:lineTo x="21600" y="21305"/>
                      <wp:lineTo x="21600" y="0"/>
                      <wp:lineTo x="-191" y="0"/>
                    </wp:wrapPolygon>
                  </wp:wrapTight>
                  <wp:docPr id="15" name="Рисунок 20" descr="File:SchärenTurk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ile:SchärenTurk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487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Половодье Яны поздней весной – в начале лета обусловлено преобладанием в ее структуре питания источника: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снегового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дождевого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подземного</w:t>
            </w:r>
          </w:p>
          <w:p w:rsidR="00FD0E98" w:rsidRPr="00B27251" w:rsidRDefault="00FD0E98" w:rsidP="00357BA9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ледникового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64" w:type="dxa"/>
          </w:tcPr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1270</wp:posOffset>
                  </wp:positionV>
                  <wp:extent cx="2828925" cy="1748155"/>
                  <wp:effectExtent l="19050" t="0" r="9525" b="0"/>
                  <wp:wrapSquare wrapText="bothSides"/>
                  <wp:docPr id="16" name="Рисунок 23" descr="http://www.oil-career.ru/_ph/3/659373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oil-career.ru/_ph/3/6593732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lum contrast="20000"/>
                          </a:blip>
                          <a:srcRect b="72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748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Представлены два суждения.</w:t>
            </w:r>
          </w:p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На фото изображено низинное болото</w:t>
            </w:r>
          </w:p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Б. Типичными представителями флоры такого болота являются кукушкин лен и росянка</w:t>
            </w:r>
          </w:p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 верны оба суждения</w:t>
            </w:r>
          </w:p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верно только</w:t>
            </w:r>
            <w:proofErr w:type="gram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3) верно только</w:t>
            </w:r>
            <w:proofErr w:type="gram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4) оба суждения не верны</w:t>
            </w:r>
          </w:p>
          <w:p w:rsidR="00FD0E98" w:rsidRPr="00B27251" w:rsidRDefault="00FD0E98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«Полюс холода» европейской части России находится </w:t>
            </w:r>
            <w:proofErr w:type="gram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E98" w:rsidRPr="00FD0E98" w:rsidRDefault="00FD0E98" w:rsidP="00DD1EA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Мурманской области</w:t>
            </w:r>
          </w:p>
          <w:p w:rsidR="00FD0E98" w:rsidRPr="00FD0E98" w:rsidRDefault="00FD0E98" w:rsidP="00DD1EA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Республике Коми</w:t>
            </w:r>
          </w:p>
          <w:p w:rsidR="00FD0E98" w:rsidRPr="00FD0E98" w:rsidRDefault="00FD0E98" w:rsidP="00DD1EA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  <w:p w:rsidR="00FD0E98" w:rsidRPr="00FD0E98" w:rsidRDefault="00FD0E98" w:rsidP="00DD1EA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Кировской области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Одно из крупных месторождений углеводородного сырья – </w:t>
            </w:r>
            <w:proofErr w:type="spell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Штокмановское</w:t>
            </w:r>
            <w:proofErr w:type="spellEnd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, находится в море: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Баренцевом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Беринговом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Охотском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Карском</w:t>
            </w:r>
            <w:proofErr w:type="gramEnd"/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Найдите верную пару «река – расположенный на ней город»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Северная Двина – Сыктывкар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Дон – Белгород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Печора – Нарьян-Мар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Иртыш – Барнаул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Какой из этих городов традиционно входит в туристический маршрут «Золотое кольцо России»: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Рязань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Кострома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Смоленск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Один из крупных центров производства локомотивов на </w:t>
            </w:r>
            <w:proofErr w:type="gram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 бывшего СССР (действующий и в настоящее время):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Днепропетровск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Львов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Ереван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Баку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Выберите верный порядок расположения городов на реке Енисей, начиная с верхнего течения реки:</w:t>
            </w:r>
          </w:p>
          <w:p w:rsidR="00FD0E98" w:rsidRPr="00FD0E98" w:rsidRDefault="00FD0E98" w:rsidP="00FD0E98">
            <w:pPr>
              <w:pStyle w:val="a4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Кызыл, Саяногорск, Абакан, Красноярск, Енисейск, Игарка</w:t>
            </w:r>
          </w:p>
          <w:p w:rsidR="00FD0E98" w:rsidRPr="00FD0E98" w:rsidRDefault="00FD0E98" w:rsidP="00FD0E98">
            <w:pPr>
              <w:pStyle w:val="a4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Саяногорск, Кызыл, Абакан, Енисейск, Красноярск, Игарка</w:t>
            </w:r>
          </w:p>
          <w:p w:rsidR="00FD0E98" w:rsidRPr="00FD0E98" w:rsidRDefault="00FD0E98" w:rsidP="00FD0E98">
            <w:pPr>
              <w:pStyle w:val="a4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Кызыл, Абакан, Саяногорск, Енисейск, Красноярск, Игарка</w:t>
            </w:r>
          </w:p>
          <w:p w:rsidR="00FD0E98" w:rsidRPr="00FD0E98" w:rsidRDefault="00FD0E98" w:rsidP="00FD0E9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Абакан, Кызыл, Саяногорск, Красноярск, Игарка, Енисейск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Административной </w:t>
            </w:r>
            <w:proofErr w:type="gram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единицей</w:t>
            </w:r>
            <w:proofErr w:type="gramEnd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 какой современной республики РФ является улус: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Бурятии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Якутии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Хакассии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Поезд «Полярная звезда» курсирует из Москвы</w:t>
            </w:r>
            <w:r w:rsidR="00DF4A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Вологду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Лабытнанги</w:t>
            </w:r>
            <w:proofErr w:type="spellEnd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 (город, спутник Салехарда)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Серов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Иркутск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Какой из этих городов не стоит на Транссибирской магистрали 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Уссурийск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Северобайкальск 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Тайшет</w:t>
            </w:r>
          </w:p>
          <w:p w:rsidR="00FD0E98" w:rsidRPr="00FD0E98" w:rsidRDefault="00FD0E98" w:rsidP="0007072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Улан-Удэ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</w:t>
            </w:r>
            <w:proofErr w:type="gramStart"/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территории</w:t>
            </w:r>
            <w:proofErr w:type="gramEnd"/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какой области РФ зародился народный промысел хохлома: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Липецкой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Тверской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Нижегородской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Вологодской</w:t>
            </w:r>
          </w:p>
        </w:tc>
      </w:tr>
      <w:tr w:rsidR="00FD0E98" w:rsidRPr="00726434" w:rsidTr="00FD0E98">
        <w:tc>
          <w:tcPr>
            <w:tcW w:w="560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564" w:type="dxa"/>
          </w:tcPr>
          <w:p w:rsidR="00FD0E98" w:rsidRPr="00FD0E98" w:rsidRDefault="00FD0E9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легирующим металлам относится: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винец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люминий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ром</w:t>
            </w:r>
          </w:p>
          <w:p w:rsidR="00FD0E98" w:rsidRPr="00FD0E98" w:rsidRDefault="00FD0E98" w:rsidP="00070722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еребро</w:t>
            </w:r>
          </w:p>
        </w:tc>
      </w:tr>
    </w:tbl>
    <w:p w:rsidR="00BF6850" w:rsidRDefault="00BF6850">
      <w:r>
        <w:br w:type="page"/>
      </w:r>
    </w:p>
    <w:p w:rsidR="00BF6850" w:rsidRDefault="00BF6850" w:rsidP="00BF68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МАТРИЦА ОТВЕТОВ</w:t>
      </w:r>
    </w:p>
    <w:p w:rsidR="00BF6850" w:rsidRDefault="00BF6850" w:rsidP="00BF68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F6850" w:rsidRDefault="00BF6850" w:rsidP="00BF68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417"/>
        <w:gridCol w:w="1134"/>
        <w:gridCol w:w="1276"/>
        <w:gridCol w:w="1276"/>
        <w:gridCol w:w="1276"/>
      </w:tblGrid>
      <w:tr w:rsidR="00BF6850" w:rsidTr="00070C6B">
        <w:trPr>
          <w:jc w:val="center"/>
        </w:trPr>
        <w:tc>
          <w:tcPr>
            <w:tcW w:w="1101" w:type="dxa"/>
            <w:vAlign w:val="center"/>
          </w:tcPr>
          <w:p w:rsidR="00BF6850" w:rsidRPr="000D6E36" w:rsidRDefault="00BF6850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417" w:type="dxa"/>
            <w:vAlign w:val="center"/>
          </w:tcPr>
          <w:p w:rsidR="00BF6850" w:rsidRPr="000D6E36" w:rsidRDefault="00BF6850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vAlign w:val="center"/>
          </w:tcPr>
          <w:p w:rsidR="00BF6850" w:rsidRPr="000D6E36" w:rsidRDefault="00BF6850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276" w:type="dxa"/>
            <w:vAlign w:val="center"/>
          </w:tcPr>
          <w:p w:rsidR="00BF6850" w:rsidRPr="000D6E36" w:rsidRDefault="00BF6850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76" w:type="dxa"/>
            <w:vAlign w:val="center"/>
          </w:tcPr>
          <w:p w:rsidR="00BF6850" w:rsidRPr="000D6E36" w:rsidRDefault="00BF6850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276" w:type="dxa"/>
            <w:vAlign w:val="center"/>
          </w:tcPr>
          <w:p w:rsidR="00BF6850" w:rsidRPr="000D6E36" w:rsidRDefault="00BF6850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BF6850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39428D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BF6850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39428D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BF6850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39428D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BF6850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39428D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024C4F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39428D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024C4F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173A8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024C4F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173A8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024C4F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024C4F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024C4F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024C4F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024C4F" w:rsidRDefault="00BF6850" w:rsidP="002F14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Pr="00024C4F" w:rsidRDefault="00BF6850" w:rsidP="005A07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6850" w:rsidTr="00EC569E">
        <w:trPr>
          <w:jc w:val="center"/>
        </w:trPr>
        <w:tc>
          <w:tcPr>
            <w:tcW w:w="1101" w:type="dxa"/>
          </w:tcPr>
          <w:p w:rsidR="00BF6850" w:rsidRP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F6850" w:rsidRDefault="00BF6850" w:rsidP="005A07F1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F6850" w:rsidRPr="00024C4F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850" w:rsidRDefault="00BF6850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C53C6C" w:rsidRDefault="00C53C6C"/>
    <w:sectPr w:rsidR="00C53C6C" w:rsidSect="00FD0E98">
      <w:headerReference w:type="default" r:id="rId1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2F4" w:rsidRDefault="003922F4" w:rsidP="00FD0E98">
      <w:pPr>
        <w:spacing w:after="0" w:line="240" w:lineRule="auto"/>
      </w:pPr>
      <w:r>
        <w:separator/>
      </w:r>
    </w:p>
  </w:endnote>
  <w:endnote w:type="continuationSeparator" w:id="0">
    <w:p w:rsidR="003922F4" w:rsidRDefault="003922F4" w:rsidP="00FD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2F4" w:rsidRDefault="003922F4" w:rsidP="00FD0E98">
      <w:pPr>
        <w:spacing w:after="0" w:line="240" w:lineRule="auto"/>
      </w:pPr>
      <w:r>
        <w:separator/>
      </w:r>
    </w:p>
  </w:footnote>
  <w:footnote w:type="continuationSeparator" w:id="0">
    <w:p w:rsidR="003922F4" w:rsidRDefault="003922F4" w:rsidP="00FD0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E98" w:rsidRPr="00D67159" w:rsidRDefault="00FD0E98" w:rsidP="00FD0E98">
    <w:pPr>
      <w:pStyle w:val="a8"/>
      <w:tabs>
        <w:tab w:val="clear" w:pos="4677"/>
        <w:tab w:val="center" w:pos="1701"/>
      </w:tabs>
      <w:ind w:left="1701"/>
      <w:rPr>
        <w:b/>
      </w:rPr>
    </w:pPr>
    <w:r w:rsidRPr="00D67159">
      <w:rPr>
        <w:b/>
      </w:rPr>
      <w:t xml:space="preserve">Всероссийская олимпиада школьников по географии. Районный тур. </w:t>
    </w:r>
    <w:r>
      <w:rPr>
        <w:b/>
      </w:rPr>
      <w:t>9</w:t>
    </w:r>
    <w:r w:rsidRPr="00D67159">
      <w:rPr>
        <w:b/>
      </w:rPr>
      <w:t xml:space="preserve"> класс</w:t>
    </w:r>
  </w:p>
  <w:p w:rsidR="00FD0E98" w:rsidRDefault="00FD0E9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987"/>
    <w:multiLevelType w:val="hybridMultilevel"/>
    <w:tmpl w:val="A85094CE"/>
    <w:lvl w:ilvl="0" w:tplc="23889132">
      <w:start w:val="1"/>
      <w:numFmt w:val="decimal"/>
      <w:lvlText w:val="%1)"/>
      <w:lvlJc w:val="left"/>
      <w:pPr>
        <w:ind w:left="300" w:hanging="360"/>
      </w:pPr>
      <w:rPr>
        <w:rFonts w:ascii="Tahoma" w:hAnsi="Tahoma" w:cs="Tahoma" w:hint="default"/>
        <w:sz w:val="17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>
    <w:nsid w:val="059731D9"/>
    <w:multiLevelType w:val="hybridMultilevel"/>
    <w:tmpl w:val="DFB81F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70170"/>
    <w:multiLevelType w:val="hybridMultilevel"/>
    <w:tmpl w:val="1EC03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62550"/>
    <w:multiLevelType w:val="hybridMultilevel"/>
    <w:tmpl w:val="F4C60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C19C0"/>
    <w:multiLevelType w:val="hybridMultilevel"/>
    <w:tmpl w:val="09B22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8303C"/>
    <w:multiLevelType w:val="hybridMultilevel"/>
    <w:tmpl w:val="14127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52A72"/>
    <w:multiLevelType w:val="hybridMultilevel"/>
    <w:tmpl w:val="09BE1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75420"/>
    <w:multiLevelType w:val="hybridMultilevel"/>
    <w:tmpl w:val="A8C04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11C9C"/>
    <w:multiLevelType w:val="hybridMultilevel"/>
    <w:tmpl w:val="F72C1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8733D"/>
    <w:multiLevelType w:val="hybridMultilevel"/>
    <w:tmpl w:val="442EEB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E3D52"/>
    <w:multiLevelType w:val="hybridMultilevel"/>
    <w:tmpl w:val="232CC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E50E3"/>
    <w:multiLevelType w:val="hybridMultilevel"/>
    <w:tmpl w:val="59381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63163"/>
    <w:multiLevelType w:val="hybridMultilevel"/>
    <w:tmpl w:val="530A05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E3B2C"/>
    <w:multiLevelType w:val="hybridMultilevel"/>
    <w:tmpl w:val="E55A3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62FE2"/>
    <w:multiLevelType w:val="hybridMultilevel"/>
    <w:tmpl w:val="7108B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51E07"/>
    <w:multiLevelType w:val="hybridMultilevel"/>
    <w:tmpl w:val="61D6E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471895"/>
    <w:multiLevelType w:val="hybridMultilevel"/>
    <w:tmpl w:val="65A83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2C6671"/>
    <w:multiLevelType w:val="hybridMultilevel"/>
    <w:tmpl w:val="E758C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671B4E"/>
    <w:multiLevelType w:val="hybridMultilevel"/>
    <w:tmpl w:val="99C80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2003CF"/>
    <w:multiLevelType w:val="hybridMultilevel"/>
    <w:tmpl w:val="1416D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EF732E"/>
    <w:multiLevelType w:val="hybridMultilevel"/>
    <w:tmpl w:val="0EC4E0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78507E"/>
    <w:multiLevelType w:val="hybridMultilevel"/>
    <w:tmpl w:val="4A06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D26C2E"/>
    <w:multiLevelType w:val="hybridMultilevel"/>
    <w:tmpl w:val="66E6EB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D6346C"/>
    <w:multiLevelType w:val="hybridMultilevel"/>
    <w:tmpl w:val="49DCC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1D08C8"/>
    <w:multiLevelType w:val="hybridMultilevel"/>
    <w:tmpl w:val="DBFE17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451829"/>
    <w:multiLevelType w:val="hybridMultilevel"/>
    <w:tmpl w:val="3420F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8E1BFF"/>
    <w:multiLevelType w:val="hybridMultilevel"/>
    <w:tmpl w:val="2ED2A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CF7133"/>
    <w:multiLevelType w:val="hybridMultilevel"/>
    <w:tmpl w:val="68AAD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F74616"/>
    <w:multiLevelType w:val="hybridMultilevel"/>
    <w:tmpl w:val="DDE67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650828"/>
    <w:multiLevelType w:val="hybridMultilevel"/>
    <w:tmpl w:val="BA502C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490A80"/>
    <w:multiLevelType w:val="hybridMultilevel"/>
    <w:tmpl w:val="FB382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E661A"/>
    <w:multiLevelType w:val="hybridMultilevel"/>
    <w:tmpl w:val="B502B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CE6CFE"/>
    <w:multiLevelType w:val="hybridMultilevel"/>
    <w:tmpl w:val="3A589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1661DF"/>
    <w:multiLevelType w:val="hybridMultilevel"/>
    <w:tmpl w:val="73CA9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E0503C"/>
    <w:multiLevelType w:val="hybridMultilevel"/>
    <w:tmpl w:val="3F807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853FEC"/>
    <w:multiLevelType w:val="hybridMultilevel"/>
    <w:tmpl w:val="47701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97F15"/>
    <w:multiLevelType w:val="hybridMultilevel"/>
    <w:tmpl w:val="D60AD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055978"/>
    <w:multiLevelType w:val="hybridMultilevel"/>
    <w:tmpl w:val="8B744CEE"/>
    <w:lvl w:ilvl="0" w:tplc="B79ED6EA">
      <w:start w:val="1"/>
      <w:numFmt w:val="decimal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8">
    <w:nsid w:val="68D45FCD"/>
    <w:multiLevelType w:val="hybridMultilevel"/>
    <w:tmpl w:val="75C8F6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71505F"/>
    <w:multiLevelType w:val="hybridMultilevel"/>
    <w:tmpl w:val="23166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6D1C0C"/>
    <w:multiLevelType w:val="hybridMultilevel"/>
    <w:tmpl w:val="BB229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7828E5"/>
    <w:multiLevelType w:val="hybridMultilevel"/>
    <w:tmpl w:val="1130D2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8D39BE"/>
    <w:multiLevelType w:val="hybridMultilevel"/>
    <w:tmpl w:val="98F2E1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B427FF"/>
    <w:multiLevelType w:val="hybridMultilevel"/>
    <w:tmpl w:val="37028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6939AF"/>
    <w:multiLevelType w:val="hybridMultilevel"/>
    <w:tmpl w:val="9684B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2D1935"/>
    <w:multiLevelType w:val="hybridMultilevel"/>
    <w:tmpl w:val="47B07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29604A"/>
    <w:multiLevelType w:val="hybridMultilevel"/>
    <w:tmpl w:val="6034167A"/>
    <w:lvl w:ilvl="0" w:tplc="ACE431F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5735A3"/>
    <w:multiLevelType w:val="hybridMultilevel"/>
    <w:tmpl w:val="D1B83C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3D30D0"/>
    <w:multiLevelType w:val="hybridMultilevel"/>
    <w:tmpl w:val="E6247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3B11006"/>
    <w:multiLevelType w:val="hybridMultilevel"/>
    <w:tmpl w:val="E4D6A0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982BEE"/>
    <w:multiLevelType w:val="hybridMultilevel"/>
    <w:tmpl w:val="A57C0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310CF3"/>
    <w:multiLevelType w:val="hybridMultilevel"/>
    <w:tmpl w:val="04160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5E28C1"/>
    <w:multiLevelType w:val="hybridMultilevel"/>
    <w:tmpl w:val="455655A4"/>
    <w:lvl w:ilvl="0" w:tplc="A162A4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9"/>
  </w:num>
  <w:num w:numId="3">
    <w:abstractNumId w:val="16"/>
  </w:num>
  <w:num w:numId="4">
    <w:abstractNumId w:val="49"/>
  </w:num>
  <w:num w:numId="5">
    <w:abstractNumId w:val="43"/>
  </w:num>
  <w:num w:numId="6">
    <w:abstractNumId w:val="17"/>
  </w:num>
  <w:num w:numId="7">
    <w:abstractNumId w:val="30"/>
  </w:num>
  <w:num w:numId="8">
    <w:abstractNumId w:val="27"/>
  </w:num>
  <w:num w:numId="9">
    <w:abstractNumId w:val="12"/>
  </w:num>
  <w:num w:numId="10">
    <w:abstractNumId w:val="34"/>
  </w:num>
  <w:num w:numId="11">
    <w:abstractNumId w:val="51"/>
  </w:num>
  <w:num w:numId="12">
    <w:abstractNumId w:val="2"/>
  </w:num>
  <w:num w:numId="13">
    <w:abstractNumId w:val="46"/>
  </w:num>
  <w:num w:numId="14">
    <w:abstractNumId w:val="10"/>
  </w:num>
  <w:num w:numId="15">
    <w:abstractNumId w:val="13"/>
  </w:num>
  <w:num w:numId="16">
    <w:abstractNumId w:val="8"/>
  </w:num>
  <w:num w:numId="17">
    <w:abstractNumId w:val="25"/>
  </w:num>
  <w:num w:numId="18">
    <w:abstractNumId w:val="42"/>
  </w:num>
  <w:num w:numId="19">
    <w:abstractNumId w:val="44"/>
  </w:num>
  <w:num w:numId="20">
    <w:abstractNumId w:val="41"/>
  </w:num>
  <w:num w:numId="21">
    <w:abstractNumId w:val="47"/>
  </w:num>
  <w:num w:numId="22">
    <w:abstractNumId w:val="4"/>
  </w:num>
  <w:num w:numId="23">
    <w:abstractNumId w:val="26"/>
  </w:num>
  <w:num w:numId="24">
    <w:abstractNumId w:val="18"/>
  </w:num>
  <w:num w:numId="25">
    <w:abstractNumId w:val="29"/>
  </w:num>
  <w:num w:numId="26">
    <w:abstractNumId w:val="40"/>
  </w:num>
  <w:num w:numId="27">
    <w:abstractNumId w:val="28"/>
  </w:num>
  <w:num w:numId="28">
    <w:abstractNumId w:val="22"/>
  </w:num>
  <w:num w:numId="29">
    <w:abstractNumId w:val="38"/>
  </w:num>
  <w:num w:numId="30">
    <w:abstractNumId w:val="45"/>
  </w:num>
  <w:num w:numId="31">
    <w:abstractNumId w:val="20"/>
  </w:num>
  <w:num w:numId="32">
    <w:abstractNumId w:val="35"/>
  </w:num>
  <w:num w:numId="33">
    <w:abstractNumId w:val="3"/>
  </w:num>
  <w:num w:numId="34">
    <w:abstractNumId w:val="0"/>
  </w:num>
  <w:num w:numId="35">
    <w:abstractNumId w:val="31"/>
  </w:num>
  <w:num w:numId="36">
    <w:abstractNumId w:val="14"/>
  </w:num>
  <w:num w:numId="37">
    <w:abstractNumId w:val="52"/>
  </w:num>
  <w:num w:numId="38">
    <w:abstractNumId w:val="39"/>
  </w:num>
  <w:num w:numId="39">
    <w:abstractNumId w:val="23"/>
  </w:num>
  <w:num w:numId="40">
    <w:abstractNumId w:val="37"/>
  </w:num>
  <w:num w:numId="41">
    <w:abstractNumId w:val="48"/>
  </w:num>
  <w:num w:numId="42">
    <w:abstractNumId w:val="15"/>
  </w:num>
  <w:num w:numId="43">
    <w:abstractNumId w:val="33"/>
  </w:num>
  <w:num w:numId="44">
    <w:abstractNumId w:val="1"/>
  </w:num>
  <w:num w:numId="45">
    <w:abstractNumId w:val="50"/>
  </w:num>
  <w:num w:numId="46">
    <w:abstractNumId w:val="36"/>
  </w:num>
  <w:num w:numId="47">
    <w:abstractNumId w:val="5"/>
  </w:num>
  <w:num w:numId="48">
    <w:abstractNumId w:val="21"/>
  </w:num>
  <w:num w:numId="49">
    <w:abstractNumId w:val="11"/>
  </w:num>
  <w:num w:numId="50">
    <w:abstractNumId w:val="6"/>
  </w:num>
  <w:num w:numId="51">
    <w:abstractNumId w:val="24"/>
  </w:num>
  <w:num w:numId="52">
    <w:abstractNumId w:val="32"/>
  </w:num>
  <w:num w:numId="53">
    <w:abstractNumId w:val="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1BA0"/>
    <w:rsid w:val="000140E8"/>
    <w:rsid w:val="00016469"/>
    <w:rsid w:val="00070722"/>
    <w:rsid w:val="0027547A"/>
    <w:rsid w:val="00293EBD"/>
    <w:rsid w:val="002A7A65"/>
    <w:rsid w:val="002D1E7B"/>
    <w:rsid w:val="00312BE3"/>
    <w:rsid w:val="00372869"/>
    <w:rsid w:val="003922F4"/>
    <w:rsid w:val="003D100B"/>
    <w:rsid w:val="003D3DB2"/>
    <w:rsid w:val="004B6A70"/>
    <w:rsid w:val="004D33EC"/>
    <w:rsid w:val="00521498"/>
    <w:rsid w:val="00551BA0"/>
    <w:rsid w:val="00585846"/>
    <w:rsid w:val="00591A26"/>
    <w:rsid w:val="0067188B"/>
    <w:rsid w:val="00692936"/>
    <w:rsid w:val="006A4D7A"/>
    <w:rsid w:val="006D604E"/>
    <w:rsid w:val="006E1F56"/>
    <w:rsid w:val="00700D59"/>
    <w:rsid w:val="00726434"/>
    <w:rsid w:val="00765783"/>
    <w:rsid w:val="00896D94"/>
    <w:rsid w:val="0089757F"/>
    <w:rsid w:val="009C5596"/>
    <w:rsid w:val="00A14565"/>
    <w:rsid w:val="00A26029"/>
    <w:rsid w:val="00B55C2E"/>
    <w:rsid w:val="00B8577A"/>
    <w:rsid w:val="00BC369D"/>
    <w:rsid w:val="00BE4E92"/>
    <w:rsid w:val="00BF6850"/>
    <w:rsid w:val="00C53C6C"/>
    <w:rsid w:val="00CE4B41"/>
    <w:rsid w:val="00DD1EA9"/>
    <w:rsid w:val="00DF4AF5"/>
    <w:rsid w:val="00E227A7"/>
    <w:rsid w:val="00E3596D"/>
    <w:rsid w:val="00E609DC"/>
    <w:rsid w:val="00E72F65"/>
    <w:rsid w:val="00F374EF"/>
    <w:rsid w:val="00F82494"/>
    <w:rsid w:val="00FD0E98"/>
    <w:rsid w:val="00FF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BA0"/>
    <w:pPr>
      <w:ind w:left="720"/>
      <w:contextualSpacing/>
    </w:pPr>
  </w:style>
  <w:style w:type="character" w:customStyle="1" w:styleId="geo-lat">
    <w:name w:val="geo-lat"/>
    <w:basedOn w:val="a0"/>
    <w:rsid w:val="004D33EC"/>
  </w:style>
  <w:style w:type="character" w:customStyle="1" w:styleId="geo-lon">
    <w:name w:val="geo-lon"/>
    <w:basedOn w:val="a0"/>
    <w:rsid w:val="004D33EC"/>
  </w:style>
  <w:style w:type="character" w:styleId="a5">
    <w:name w:val="Hyperlink"/>
    <w:basedOn w:val="a0"/>
    <w:uiPriority w:val="99"/>
    <w:semiHidden/>
    <w:unhideWhenUsed/>
    <w:rsid w:val="004D33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59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40E8"/>
  </w:style>
  <w:style w:type="paragraph" w:styleId="a8">
    <w:name w:val="header"/>
    <w:basedOn w:val="a"/>
    <w:link w:val="a9"/>
    <w:uiPriority w:val="99"/>
    <w:semiHidden/>
    <w:unhideWhenUsed/>
    <w:rsid w:val="00FD0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D0E98"/>
  </w:style>
  <w:style w:type="paragraph" w:styleId="aa">
    <w:name w:val="footer"/>
    <w:basedOn w:val="a"/>
    <w:link w:val="ab"/>
    <w:uiPriority w:val="99"/>
    <w:semiHidden/>
    <w:unhideWhenUsed/>
    <w:rsid w:val="00FD0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D0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BA0"/>
    <w:pPr>
      <w:ind w:left="720"/>
      <w:contextualSpacing/>
    </w:pPr>
  </w:style>
  <w:style w:type="character" w:customStyle="1" w:styleId="geo-lat">
    <w:name w:val="geo-lat"/>
    <w:basedOn w:val="a0"/>
    <w:rsid w:val="004D33EC"/>
  </w:style>
  <w:style w:type="character" w:customStyle="1" w:styleId="geo-lon">
    <w:name w:val="geo-lon"/>
    <w:basedOn w:val="a0"/>
    <w:rsid w:val="004D33EC"/>
  </w:style>
  <w:style w:type="character" w:styleId="a5">
    <w:name w:val="Hyperlink"/>
    <w:basedOn w:val="a0"/>
    <w:uiPriority w:val="99"/>
    <w:semiHidden/>
    <w:unhideWhenUsed/>
    <w:rsid w:val="004D33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59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4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0805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3%D1%80%D0%B0%D0%B4%D1%83%D1%81_(%D0%B3%D0%B5%D0%BE%D0%BC%D0%B5%D1%82%D1%80%D0%B8%D1%8F)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6C903-D2DC-42DB-8FD2-4C11FDE3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Сергеевна Пучкова</cp:lastModifiedBy>
  <cp:revision>7</cp:revision>
  <dcterms:created xsi:type="dcterms:W3CDTF">2013-10-08T18:35:00Z</dcterms:created>
  <dcterms:modified xsi:type="dcterms:W3CDTF">2013-10-24T10:09:00Z</dcterms:modified>
</cp:coreProperties>
</file>